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D23" w:rsidRPr="00CD33CE" w:rsidRDefault="00AB1D23" w:rsidP="002C22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D33CE"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 w:rsidR="00CD33CE">
        <w:rPr>
          <w:rFonts w:ascii="Times New Roman" w:hAnsi="Times New Roman" w:cs="Times New Roman"/>
          <w:b/>
          <w:sz w:val="28"/>
          <w:szCs w:val="28"/>
          <w:lang w:val="ky-KG"/>
        </w:rPr>
        <w:t>РАВНИТЕЛЬНАЯ ТАБЛИЦА</w:t>
      </w:r>
    </w:p>
    <w:p w:rsidR="00C51424" w:rsidRPr="00CD33CE" w:rsidRDefault="00C51424" w:rsidP="002C22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33CE">
        <w:rPr>
          <w:rFonts w:ascii="Times New Roman" w:eastAsia="Calibri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C51424" w:rsidRPr="00CD33CE" w:rsidRDefault="00C51424" w:rsidP="002C22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D33CE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CD33CE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внесении измений в постановление Правительства Кыргызской Республики </w:t>
      </w:r>
    </w:p>
    <w:p w:rsidR="00C51424" w:rsidRPr="00CD33CE" w:rsidRDefault="00C51424" w:rsidP="002C22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D33CE">
        <w:rPr>
          <w:rFonts w:ascii="Times New Roman" w:eastAsia="Calibri" w:hAnsi="Times New Roman" w:cs="Times New Roman"/>
          <w:b/>
          <w:sz w:val="28"/>
          <w:szCs w:val="28"/>
          <w:lang w:val="ky-KG"/>
        </w:rPr>
        <w:t>О Министерстве здравоохранения Кыргызской Республики</w:t>
      </w:r>
      <w:r w:rsidR="00FB48CF" w:rsidRPr="00CD33CE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CD33CE">
        <w:rPr>
          <w:rFonts w:ascii="Times New Roman" w:eastAsia="Calibri" w:hAnsi="Times New Roman" w:cs="Times New Roman"/>
          <w:b/>
          <w:sz w:val="28"/>
          <w:szCs w:val="28"/>
          <w:lang w:val="ky-KG"/>
        </w:rPr>
        <w:t>от 20 февраля 2012 № 118</w:t>
      </w:r>
    </w:p>
    <w:p w:rsidR="007E02F3" w:rsidRPr="00CD33CE" w:rsidRDefault="00C51424" w:rsidP="002C22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D33C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466AD" w:rsidRPr="00AF0CEE" w:rsidRDefault="007466AD" w:rsidP="002C22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tbl>
      <w:tblPr>
        <w:tblStyle w:val="a3"/>
        <w:tblW w:w="0" w:type="auto"/>
        <w:tblLook w:val="04A0"/>
      </w:tblPr>
      <w:tblGrid>
        <w:gridCol w:w="779"/>
        <w:gridCol w:w="6586"/>
        <w:gridCol w:w="7195"/>
      </w:tblGrid>
      <w:tr w:rsidR="00D72EA2" w:rsidRPr="00AF0CEE" w:rsidTr="00AB1D23">
        <w:tc>
          <w:tcPr>
            <w:tcW w:w="779" w:type="dxa"/>
          </w:tcPr>
          <w:p w:rsidR="00EA14A1" w:rsidRPr="00AF0CEE" w:rsidRDefault="00EA14A1" w:rsidP="002C22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F0CE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№№</w:t>
            </w:r>
          </w:p>
        </w:tc>
        <w:tc>
          <w:tcPr>
            <w:tcW w:w="6586" w:type="dxa"/>
          </w:tcPr>
          <w:p w:rsidR="00EA14A1" w:rsidRPr="00AF0CEE" w:rsidRDefault="00EA14A1" w:rsidP="002C22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F0CE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Действующая редакция</w:t>
            </w:r>
          </w:p>
        </w:tc>
        <w:tc>
          <w:tcPr>
            <w:tcW w:w="7195" w:type="dxa"/>
          </w:tcPr>
          <w:p w:rsidR="00EA14A1" w:rsidRPr="00AF0CEE" w:rsidRDefault="00EA14A1" w:rsidP="002C22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F0CE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Предлагаемая редакция </w:t>
            </w:r>
          </w:p>
          <w:p w:rsidR="007466AD" w:rsidRPr="00AF0CEE" w:rsidRDefault="007466AD" w:rsidP="002C22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D72EA2" w:rsidRPr="00AF0CEE" w:rsidTr="00AB1D23">
        <w:tc>
          <w:tcPr>
            <w:tcW w:w="779" w:type="dxa"/>
          </w:tcPr>
          <w:p w:rsidR="00EA14A1" w:rsidRPr="00AF0CEE" w:rsidRDefault="00EA14A1" w:rsidP="002C22E5">
            <w:pPr>
              <w:pStyle w:val="a4"/>
              <w:ind w:left="16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F0CE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1.</w:t>
            </w:r>
          </w:p>
        </w:tc>
        <w:tc>
          <w:tcPr>
            <w:tcW w:w="6586" w:type="dxa"/>
          </w:tcPr>
          <w:p w:rsidR="005B422D" w:rsidRPr="005B422D" w:rsidRDefault="005B422D" w:rsidP="002C22E5">
            <w:pPr>
              <w:shd w:val="clear" w:color="auto" w:fill="FFFFFF"/>
              <w:spacing w:before="200" w:after="200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Общие положения</w:t>
            </w:r>
          </w:p>
          <w:p w:rsidR="005B422D" w:rsidRPr="005B422D" w:rsidRDefault="005B422D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Министерство здравоохранения Кыргызской Республики (далее - Министерство) является центральным органом исполнительной власти, проводящим государственную политику и осуществляющим управление в области охраны здоровья граждан в Кыргызской Республике, а также является Национальным координатором по Международным медико-санитарным правилам Всемирной организации здравоохранения.</w:t>
            </w:r>
          </w:p>
          <w:p w:rsidR="005B422D" w:rsidRPr="005B422D" w:rsidRDefault="005B422D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редакции постановления Правительства КР от </w:t>
            </w:r>
            <w:hyperlink r:id="rId8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21 апреля 2017 года № 236</w:t>
              </w:r>
            </w:hyperlink>
            <w:r w:rsidRPr="005B42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:rsidR="005B422D" w:rsidRPr="005B422D" w:rsidRDefault="005B422D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Министерство в своей деятельности руководствуется </w:t>
            </w:r>
            <w:hyperlink r:id="rId9" w:history="1">
              <w:r w:rsidRPr="00AF0CE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Конституцией</w:t>
              </w:r>
            </w:hyperlink>
            <w:r w:rsidRPr="005B4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Кыргызской Республики, законами Кыргызской Республики, указами и распоряжениями Президента Кыргызской Республики, постановлениями и распоряжениями Правительства Кыргызской Республики, иными нормативными правовыми актами, международными договорами, вступившими в установленном законом порядке в силу, участницей которых является Кыргызская Республика, а также настоящим Положением.</w:t>
            </w:r>
          </w:p>
          <w:p w:rsidR="005B422D" w:rsidRPr="005B422D" w:rsidRDefault="005B422D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редакции постановления Правительства КР от </w:t>
            </w:r>
            <w:hyperlink r:id="rId10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 xml:space="preserve">21 </w:t>
              </w:r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lastRenderedPageBreak/>
                <w:t>апреля 2017 года № 236</w:t>
              </w:r>
            </w:hyperlink>
            <w:r w:rsidRPr="005B42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:rsidR="005B422D" w:rsidRPr="005B422D" w:rsidRDefault="005B422D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Министерство обладает правоспособностью юридического лица со своим наименованием на государственном и официальном языках, имеет печать с изображением Государственного герба Кыргызской Республики и расчетные счета в Казначействе Министерства финансов Кыргызской Республики.</w:t>
            </w:r>
          </w:p>
          <w:p w:rsidR="00EA14A1" w:rsidRPr="00AF0CEE" w:rsidRDefault="005B422D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редакции постановления Правительства КР от </w:t>
            </w:r>
            <w:hyperlink r:id="rId11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21 апреля 2017 года № 236</w:t>
              </w:r>
            </w:hyperlink>
            <w:r w:rsidRPr="005B42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195" w:type="dxa"/>
          </w:tcPr>
          <w:p w:rsidR="005B422D" w:rsidRPr="005B422D" w:rsidRDefault="005B422D" w:rsidP="002C22E5">
            <w:pPr>
              <w:shd w:val="clear" w:color="auto" w:fill="FFFFFF"/>
              <w:spacing w:before="200" w:after="200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1. Общие положения</w:t>
            </w:r>
          </w:p>
          <w:p w:rsidR="005B422D" w:rsidRPr="005B422D" w:rsidRDefault="005B422D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Министерство здравоохранения Кыргызской Республики (далее - Министерство) является центральным органом исполнительной власти, проводящим государственную политику и осуществляющим управление в области охраны здоровья граждан в Кыргызской Республике, а также является Национальным координатором по Международным медико-санитарным правилам Всемирной организации здравоохранения.</w:t>
            </w:r>
          </w:p>
          <w:p w:rsidR="005B422D" w:rsidRPr="005B422D" w:rsidRDefault="005B422D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редакции постановления Правительства КР от </w:t>
            </w:r>
            <w:hyperlink r:id="rId12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21 апреля 2017 года № 236</w:t>
              </w:r>
            </w:hyperlink>
            <w:r w:rsidRPr="005B42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:rsidR="005B422D" w:rsidRPr="005B422D" w:rsidRDefault="005B422D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Министерство в своей деятельности руководствуется </w:t>
            </w:r>
            <w:hyperlink r:id="rId13" w:history="1">
              <w:r w:rsidRPr="00AF0CE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Конституцией</w:t>
              </w:r>
            </w:hyperlink>
            <w:r w:rsidRPr="005B4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Кыргызской Республики, законами Кыргызской Республики, указами и распоряжениями Президента Кыргызской Республики, постановлениями и распоряжениями Правительства Кыргызской Республики, иными нормативными правовыми актами, международными договорами, вступившими в установленном законом порядке в силу, участницей которых является Кыргызская Республика, а также настоящим Положением.</w:t>
            </w:r>
          </w:p>
          <w:p w:rsidR="005B422D" w:rsidRPr="005B422D" w:rsidRDefault="005B422D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редакции постановления Правительства КР от </w:t>
            </w:r>
            <w:hyperlink r:id="rId14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21 апреля 2017 года № 236</w:t>
              </w:r>
            </w:hyperlink>
            <w:r w:rsidRPr="005B42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:rsidR="005B422D" w:rsidRPr="005B422D" w:rsidRDefault="005B422D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Министерство обладает правоспособностью юридического лица со своим наименованием на государственном и официальном </w:t>
            </w:r>
            <w:r w:rsidRPr="005B4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языках, имеет печать с изображением Государственного герба Кыргызской Республики и расчетные счета в Казначействе Министерства финансов Кыргызской Республики.</w:t>
            </w:r>
          </w:p>
          <w:p w:rsidR="005B422D" w:rsidRPr="005B422D" w:rsidRDefault="005B422D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редакции постановления Правительства КР от </w:t>
            </w:r>
            <w:hyperlink r:id="rId15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21 апреля 2017 года № 236</w:t>
              </w:r>
            </w:hyperlink>
            <w:r w:rsidRPr="005B42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14A1" w:rsidRPr="00AF0CEE" w:rsidRDefault="00EA14A1" w:rsidP="002C22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861" w:rsidRPr="00AF0CEE" w:rsidTr="00AB1D23">
        <w:tc>
          <w:tcPr>
            <w:tcW w:w="779" w:type="dxa"/>
          </w:tcPr>
          <w:p w:rsidR="00434861" w:rsidRPr="00AF0CEE" w:rsidRDefault="002C22E5" w:rsidP="002C22E5">
            <w:pPr>
              <w:pStyle w:val="a4"/>
              <w:ind w:left="16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2.</w:t>
            </w:r>
          </w:p>
        </w:tc>
        <w:tc>
          <w:tcPr>
            <w:tcW w:w="6586" w:type="dxa"/>
          </w:tcPr>
          <w:p w:rsidR="00434861" w:rsidRPr="00434861" w:rsidRDefault="00434861" w:rsidP="002C22E5">
            <w:pPr>
              <w:shd w:val="clear" w:color="auto" w:fill="FFFFFF"/>
              <w:spacing w:before="200" w:after="200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Цель Министерства</w:t>
            </w:r>
          </w:p>
          <w:p w:rsidR="00434861" w:rsidRPr="00AF0CEE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Целью работы Министерства является охрана и укрепление здоровья граждан в Кыргызской Республике.</w:t>
            </w:r>
          </w:p>
        </w:tc>
        <w:tc>
          <w:tcPr>
            <w:tcW w:w="7195" w:type="dxa"/>
          </w:tcPr>
          <w:p w:rsidR="00434861" w:rsidRPr="00434861" w:rsidRDefault="00434861" w:rsidP="002C22E5">
            <w:pPr>
              <w:shd w:val="clear" w:color="auto" w:fill="FFFFFF"/>
              <w:spacing w:before="200" w:after="200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Цель Министерства</w:t>
            </w:r>
          </w:p>
          <w:p w:rsidR="00434861" w:rsidRPr="00AF0CEE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Целью работы Министерства является охрана и укрепление здоровья граждан в Кыргызской Республике.</w:t>
            </w:r>
          </w:p>
        </w:tc>
      </w:tr>
      <w:tr w:rsidR="00434861" w:rsidRPr="00AF0CEE" w:rsidTr="00AB1D23">
        <w:tc>
          <w:tcPr>
            <w:tcW w:w="779" w:type="dxa"/>
          </w:tcPr>
          <w:p w:rsidR="00434861" w:rsidRPr="00AF0CEE" w:rsidRDefault="002C22E5" w:rsidP="002C22E5">
            <w:pPr>
              <w:pStyle w:val="a4"/>
              <w:ind w:left="16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3.</w:t>
            </w:r>
          </w:p>
        </w:tc>
        <w:tc>
          <w:tcPr>
            <w:tcW w:w="6586" w:type="dxa"/>
          </w:tcPr>
          <w:p w:rsidR="00434861" w:rsidRPr="00434861" w:rsidRDefault="00434861" w:rsidP="002C22E5">
            <w:pPr>
              <w:shd w:val="clear" w:color="auto" w:fill="FFFFFF"/>
              <w:spacing w:before="200" w:after="200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Задачи Министерства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Задачами Министерства являются разработка и реализация государственной политики по: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улучшению качества и обеспечению доступности населения к услугам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общественному здравоохранению;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развитию государственно-частного партнерства в сфере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совершенствованию бюджетно-страховой медицины;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улучшению доступности к качественным, эффективным и безопасным лекарственным средствам и медицинским изделиям.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редакции постановления Правительства КР от </w:t>
            </w:r>
            <w:hyperlink r:id="rId16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 xml:space="preserve">29 </w:t>
              </w:r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lastRenderedPageBreak/>
                <w:t>июля 2019 года № 371</w:t>
              </w:r>
            </w:hyperlink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:rsidR="00434861" w:rsidRPr="00AF0CEE" w:rsidRDefault="00434861" w:rsidP="002C22E5">
            <w:pPr>
              <w:shd w:val="clear" w:color="auto" w:fill="FFFFFF"/>
              <w:spacing w:before="200" w:after="200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5" w:type="dxa"/>
          </w:tcPr>
          <w:p w:rsidR="00434861" w:rsidRPr="00434861" w:rsidRDefault="00434861" w:rsidP="002C22E5">
            <w:pPr>
              <w:shd w:val="clear" w:color="auto" w:fill="FFFFFF"/>
              <w:spacing w:before="200" w:after="200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 Задачи Министерства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Задачами Министерства являются разработка и реализация государственной политики по: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улучшению качества и обеспечению доступности населения к услугам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общественному здравоохранению;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развитию государственно-частного партнерства в сфере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совершенствованию бюджетно-страховой медицины;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улучшению доступности к качественным, эффективным и безопасным лекарственным средствам и медицинским изделиям.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редакции постановления Правительства КР от </w:t>
            </w:r>
            <w:hyperlink r:id="rId17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 xml:space="preserve">29 июля </w:t>
              </w:r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lastRenderedPageBreak/>
                <w:t>2019 года № 371</w:t>
              </w:r>
            </w:hyperlink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:rsidR="00434861" w:rsidRPr="00AF0CEE" w:rsidRDefault="00434861" w:rsidP="002C22E5">
            <w:pPr>
              <w:shd w:val="clear" w:color="auto" w:fill="FFFFFF"/>
              <w:spacing w:before="200" w:after="200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34861" w:rsidRPr="00AF0CEE" w:rsidTr="00AB1D23">
        <w:tc>
          <w:tcPr>
            <w:tcW w:w="779" w:type="dxa"/>
          </w:tcPr>
          <w:p w:rsidR="00434861" w:rsidRPr="00AF0CEE" w:rsidRDefault="002C22E5" w:rsidP="002C22E5">
            <w:pPr>
              <w:pStyle w:val="a4"/>
              <w:ind w:left="16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4.</w:t>
            </w:r>
          </w:p>
        </w:tc>
        <w:tc>
          <w:tcPr>
            <w:tcW w:w="6586" w:type="dxa"/>
          </w:tcPr>
          <w:p w:rsidR="00434861" w:rsidRPr="00434861" w:rsidRDefault="00434861" w:rsidP="002C22E5">
            <w:pPr>
              <w:shd w:val="clear" w:color="auto" w:fill="FFFFFF"/>
              <w:spacing w:before="200" w:after="200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Функции Министерства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Министерство в соответствии с возложенными на него задачами выполняет следующие функции: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функции отраслевой политики: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разрабатывает и реализует национальные, государственные и целевые программы в области охраны и укрепления здоровья, программы государственных гарантий, проводит мониторинг и оценку их реализации;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разрабатывает политику в области медицинского страхования, курортного дела;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осуществляет прогноз потребности трудовых ресурсов в сфере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разрабатывает проекты нормативных правовых актов в области здравоохранения и вносит их на рассмотрение Правительства Кыргызской Республики;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определяет объем и условия предоставления медико-санитарной помощи;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 мероприятия по правовой пропаганде в сфере курируемой отрасли;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 мероприятия по оптимизации и реструктуризации организаций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осуществляет мониторинг и оценку деятельности поставщиков медицинских и фармацевтических услуг, </w:t>
            </w: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независимо от форм собственности;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принимает участие в разработке и внедрении мероприятий по адаптации к глобальному изменению климата;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обеспечивает деятельность Межсекторального координационного совета по защите здоровья граждан от вредного воздействия табака при Правительстве Кыргызской Республики;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разрабатывает и реализует стратегию по профилактике инфекционных и актуальных хронических неинфекционных заболеваний;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реализует политику в области формирования и исполнения консолидированного бюджета здравоохранения на программной основе;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формирует и определяет механизмы распределения средств фонда высоких технологий, фонда технического обслуживания, эпидемиологического фонда и централизованных мероприятий;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определяет объемы финансирования и планирование расходов организаций здравоохранения, работающих вне системы Единого плательщика;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формирует и проводит государственную политику в сфере обращения лекарственных средств, медицинских изделий для обеспечения населения и организаций здравоохранения качественными, эффективными и безопасными лекарственными средствами и медицинскими изделиями;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внедряет и развивает государственно-частное </w:t>
            </w: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партнерство в системе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участвует в разработке и реализации международных соглашений по курируемым вопросам, проводит работу по привлечению грантов и иностранных инвестиций в развитие системы здравоохранения, обеспечивает реализацию международных проектов и программ;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функции регулирования: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разрабатывает и внедряет единую систему первичного медицинского учета и статистической отчетности организаций здравоохранения, независимо от форм собственности;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осуществляет разработку и внедрение системы управления качеством, безопасностью медицинских и фармацевтических услуг;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участвует в разработке стандартов аккредитации организаций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организует регистрацию медицинских и фармацевтических кадров, осуществляет мониторинг движения медицинских кадров в организациях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утверждает ежегодно план приема, согласовывает правила приема в образовательные медицинские организации;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выдает экспертные заключения на импорт и экспорт товаров;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выдает лицензии на медицинскую деятельность, осуществляемую частными медицинскими учреждениями и индивидуальными предпринимателями (за исключением </w:t>
            </w: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медицинских работников, работающих по найму или трудовому договору в частных медицинских учреждениях либо у индивидуальных предпринимателей), а также на фармацевтическую деятельность;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(утратил силу в соответствии с </w:t>
            </w:r>
            <w:hyperlink r:id="rId18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постановлением</w:t>
              </w:r>
            </w:hyperlink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Правительства КР от 29 июля 2019 года № 371)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функции координации, контроля и надзора: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контролирует деятельность организаций здравоохранения по исполнению национальных, государственных и целевых программ в области охраны и укрепления здоровья, программ государственных гарантий;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осуществляет совместно с местными государственными администрациями и органами местного самоуправления общее руководство, координацию и контроль за деятельностью организаций здравоохранения независимо от форм собственности и принимает совместные меры по развитию отрасли;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осуществляет межсекторальную координацию, а также взаимодействие с общественными организациями, гражданским сектором и средствами массовой информации по реализации национальных, государственных и целевых программ в области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координирует проведение мероприятий по санитарной охране территории республики от завоза и распространения карантинных и особо опасных заболеваний;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координирует проведение санитарно-эпидемиологического надзора и организацию </w:t>
            </w: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противоэпидемических, профилактических мероприятий по своевременной локализации и ликвидации вспышек инфекционных заболеваний и пищевых отравлений;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координирует работу по обеспечению биологической безопасности лабораторий, работающих с патогенными микроорганизмами;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координирует работу по обеспечению лекарственными средствами населения и организаций здравоохранения Кыргызской Республики и организации взаимодействия с отечественной фармацевтической промышленностью в области производства и обеспечения лекарственными средствами населения и организаций здравоохранения, формированию Перечня жизненно-важных лекарственных средств;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обеспечивает контроль за рациональным использованием лекарственных средств, независимо от источника приобретения организациями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контролирует целевое использование средств фонда высоких технологий, фонда технического обслуживания, эпидемиологического фонда и централизованных мероприятий;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 внутренний аудит финансовых, операционных процессов, в организациях здравоохранения, работающих вне системы Единого плательщика;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осуществляет контроль за аттестацией специалистов, руководителей организаций здравоохранения и государственных служащих;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определяет государственный заказ и координирует </w:t>
            </w: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 в области подготовки и переподготовки медицинских, фармацевтических кадров независимо от форм и собственности и ведомственной подчиненности;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координирует вопросы до- и последипломного, дополнительного медицинского, фармацевтического образования и медицинской науки, независимо от форм собственности и ведомственной принадлежности, вносит предложения для разработки единых государственных образовательных стандартов, учебных планов и программ в медицинских образовательных организациях;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координирует проведение научно-исследовательских работ в области здравоохранения, обеспечивает преемственность научной и практической деятельности в области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образует и участвует в работе координационных и иных комиссий, советов и штабов по здравоохранению;</w:t>
            </w:r>
          </w:p>
          <w:p w:rsid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оказывает поддержку в развитии отечественного производства лекарственных средств, медицинских изделий;</w:t>
            </w:r>
          </w:p>
          <w:p w:rsidR="00B01E2C" w:rsidRPr="00B01E2C" w:rsidRDefault="00B01E2C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1E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норма отсутствует 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функции оказания услуг: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участвует в решении вопросов, связанных с ликвидацией последствий чрезвычайных ситуаций во взаимодействии с другими министерствами и ведомствами, организует медико-санитарную помощь пострадавшим, осуществляет мобилизационную подготовку по медицинскому обеспечению населения в мирное и военное время;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осуществляет мероприятия по укреплению здоровья </w:t>
            </w: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населения, привлечению гражданского общества, средств массовой информации, общественных организаций для формирования здорового образа жизни и повышения ответственности граждан за свое здоровье и здоровье других людей;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функции поддержки: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обеспечивает мероприятия по улучшению инфраструктуры и материально-технической базы организаций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представляет в установленном законодательством Кыргызской Республики порядке интересы Правительства в судебных органах и других государственных органах при рассмотрении курируемых вопросов;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организует учет поступления и использования финансовых средств, независимо от источника финансирования, гуманитарной помощи, грантов и кредитов, поступающих в сектор здравоохранения, и обеспечивает бухгалтерскую и финансовую отчетность по их использованию в системе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обеспечивает развитие и поддержку информационно-коммуникационных технологий системы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определяет потребность и осуществляет централизованные закупки на тендерной основе товаров, работ, услуг;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представляет в пределах своей компетенции интересы Кыргызской Республики на международном уровне, устанавливает и развивает связи с органами здравоохранения других государств, международными организациями.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(В редакции постановлений Правительства КР от </w:t>
            </w:r>
            <w:hyperlink r:id="rId19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7 мая 2013 года N 248</w:t>
              </w:r>
            </w:hyperlink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 </w:t>
            </w:r>
            <w:hyperlink r:id="rId20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24 марта 2016 года № 142</w:t>
              </w:r>
            </w:hyperlink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 </w:t>
            </w:r>
            <w:hyperlink r:id="rId21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8 августа 2016 года № 435</w:t>
              </w:r>
            </w:hyperlink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 </w:t>
            </w:r>
            <w:hyperlink r:id="rId22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12 декабря 2016 года № 653</w:t>
              </w:r>
            </w:hyperlink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 </w:t>
            </w:r>
            <w:hyperlink r:id="rId23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29 июля 2019 года № 371</w:t>
              </w:r>
            </w:hyperlink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:rsidR="00434861" w:rsidRPr="00AF0CEE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C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95" w:type="dxa"/>
          </w:tcPr>
          <w:p w:rsidR="00434861" w:rsidRPr="00434861" w:rsidRDefault="00434861" w:rsidP="002C22E5">
            <w:pPr>
              <w:shd w:val="clear" w:color="auto" w:fill="FFFFFF"/>
              <w:spacing w:before="200" w:after="200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4. Функции Министерства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Министерство в соответствии с возложенными на него задачами выполняет следующие функции: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функции отраслевой политики: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разрабатывает и реализует национальные, государственные и целевые программы в области охраны и укрепления здоровья, программы государственных гарантий, проводит мониторинг и оценку их реализации;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разрабатывает политику в области медицинского страхования, курортного дела;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осуществляет прогноз потребности трудовых ресурсов в сфере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разрабатывает проекты нормативных правовых актов в области здравоохранения и вносит их на рассмотрение Правительства Кыргызской Республики;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определяет объем и условия предоставления медико-санитарной помощи;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 мероприятия по правовой пропаганде в сфере курируемой отрасли;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 мероприятия по оптимизации и реструктуризации организаций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осуществляет мониторинг и оценку деятельности поставщиков медицинских и фармацевтических услуг, независимо </w:t>
            </w: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форм собственности;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принимает участие в разработке и внедрении мероприятий по адаптации к глобальному изменению климата;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обеспечивает деятельность Межсекторального координационного совета по защите здоровья граждан от вредного воздействия табака при Правительстве Кыргызской Республики;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разрабатывает и реализует стратегию по профилактике инфекционных и актуальных хронических неинфекционных заболеваний;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реализует политику в области формирования и исполнения консолидированного бюджета здравоохранения на программной основе;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формирует и определяет механизмы распределения средств фонда высоких технологий, фонда технического обслуживания, эпидемиологического фонда и централизованных мероприятий;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определяет объемы финансирования и планирование расходов организаций здравоохранения, работающих вне системы Единого плательщика;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формирует и проводит государственную политику в сфере обращения лекарственных средств, медицинских изделий для обеспечения населения и организаций здравоохранения качественными, эффективными и безопасными лекарственными средствами и медицинскими изделиями;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внедряет и развивает государственно-частное партнерство в системе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участвует в разработке и реализации международных соглашений по курируемым вопросам, проводит работу по привлечению грантов и иностранных инвестиций в развитие </w:t>
            </w: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системы здравоохранения, обеспечивает реализацию международных проектов и программ;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функции регулирования: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разрабатывает и внедряет единую систему первичного медицинского учета и статистической отчетности организаций здравоохранения, независимо от форм собственности;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осуществляет разработку и внедрение системы управления качеством, безопасностью медицинских и фармацевтических услуг;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участвует в разработке стандартов аккредитации организаций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организует регистрацию медицинских и фармацевтических кадров, осуществляет мониторинг движения медицинских кадров в организациях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утверждает ежегодно план приема, согласовывает правила приема в образовательные медицинские организации;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выдает экспертные заключения на импорт и экспорт товаров;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выдает лицензии на медицинскую деятельность, осуществляемую частными медицинскими учреждениями и индивидуальными предпринимателями (за исключением деятельности медицинских работников, работающих по найму или трудовому договору в частных медицинских учреждениях либо у индивидуальных предпринимателей), а также на фармацевтическую деятельность;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(утратил силу в соответствии с </w:t>
            </w:r>
            <w:hyperlink r:id="rId24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постановлением</w:t>
              </w:r>
            </w:hyperlink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Правительства КР от 29 июля 2019 года № 371)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в) функции координации, контроля и надзора: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контролирует деятельность организаций здравоохранения по исполнению национальных, государственных и целевых программ в области охраны и укрепления здоровья, программ государственных гарантий;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осуществляет совместно с местными государственными администрациями и органами местного самоуправления общее руководство, координацию и контроль за деятельностью организаций здравоохранения независимо от форм собственности и принимает совместные меры по развитию отрасли;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осуществляет межсекторальную координацию, а также взаимодействие с общественными организациями, гражданским сектором и средствами массовой информации по реализации национальных, государственных и целевых программ в области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координирует проведение мероприятий по санитарной охране территории республики от завоза и распространения карантинных и особо опасных заболеваний;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координирует проведение санитарно-эпидемиологического надзора и организацию противоэпидемических, профилактических мероприятий по своевременной локализации и ликвидации вспышек инфекционных заболеваний и пищевых отравлений;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координирует работу по обеспечению биологической безопасности лабораторий, работающих с патогенными микроорганизмами;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координирует работу по обеспечению лекарственными средствами населения и организаций здравоохранения Кыргызской Республики и организации взаимодействия с отечественной </w:t>
            </w: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фармацевтической промышленностью в области производства и обеспечения лекарственными средствами населения и организаций здравоохранения, формированию Перечня жизненно-важных лекарственных средств;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обеспечивает контроль за рациональным использованием лекарственных средств, независимо от источника приобретения организациями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контролирует целевое использование средств фонда высоких технологий, фонда технического обслуживания, эпидемиологического фонда и централизованных мероприятий;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 внутренний аудит финансовых, операционных процессов, в организациях здравоохранения, работающих вне системы Единого плательщика;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осуществляет контроль за аттестацией специалистов, руководителей организаций здравоохранения и государственных служащих;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определяет государственный заказ и координирует деятельность в области подготовки и переподготовки медицинских, фармацевтических кадров независимо от форм и собственности и ведомственной подчиненности;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координирует вопросы до- и последипломного, дополнительного медицинского, фармацевтического образования и медицинской науки, независимо от форм собственности и ведомственной принадлежности, вносит предложения для разработки единых государственных образовательных стандартов, учебных планов и программ в медицинских образовательных организациях;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координирует проведение научно-исследовательских работ </w:t>
            </w: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области здравоохранения, обеспечивает преемственность научной и практической деятельности в области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образует и участвует в работе координационных и иных комиссий, советов и штабов по здравоохранению;</w:t>
            </w:r>
          </w:p>
          <w:p w:rsid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оказывает поддержку в развитии отечественного производства лекарственных средств, медицинских изделий;</w:t>
            </w:r>
          </w:p>
          <w:p w:rsidR="00B01E2C" w:rsidRPr="00B01E2C" w:rsidRDefault="00B01E2C" w:rsidP="002C22E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1E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проводит лицензионный контроль субъектов медицинской и фармацевтической деятельностей;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функции оказания услуг: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участвует в решении вопросов, связанных с ликвидацией последствий чрезвычайных ситуаций во взаимодействии с другими министерствами и ведомствами, организует медико-санитарную помощь пострадавшим, осуществляет мобилизационную подготовку по медицинскому обеспечению населения в мирное и военное время;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осуществляет мероприятия по укреплению здоровья населения, привлечению гражданского общества, средств массовой информации, общественных организаций для формирования здорового образа жизни и повышения ответственности граждан за свое здоровье и здоровье других людей;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функции поддержки: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обеспечивает мероприятия по улучшению инфраструктуры и материально-технической базы организаций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представляет в установленном законодательством Кыргызской Республики порядке интересы Правительства в судебных органах и других государственных органах при рассмотрении курируемых вопросов;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организует учет поступления и использования финансовых </w:t>
            </w: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средств, независимо от источника финансирования, гуманитарной помощи, грантов и кредитов, поступающих в сектор здравоохранения, и обеспечивает бухгалтерскую и финансовую отчетность по их использованию в системе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обеспечивает развитие и поддержку информационно-коммуникационных технологий системы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определяет потребность и осуществляет централизованные закупки на тендерной основе товаров, работ, услуг;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представляет в пределах своей компетенции интересы Кыргызской Республики на международном уровне, устанавливает и развивает связи с органами здравоохранения других государств, международными организациями.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редакции постановлений Правительства КР от </w:t>
            </w:r>
            <w:hyperlink r:id="rId25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7 мая 2013 года N 248</w:t>
              </w:r>
            </w:hyperlink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 </w:t>
            </w:r>
            <w:hyperlink r:id="rId26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24 марта 2016 года № 142</w:t>
              </w:r>
            </w:hyperlink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 </w:t>
            </w:r>
            <w:hyperlink r:id="rId27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8 августа 2016 года № 435</w:t>
              </w:r>
            </w:hyperlink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 </w:t>
            </w:r>
            <w:hyperlink r:id="rId28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12 декабря 2016 года № 653</w:t>
              </w:r>
            </w:hyperlink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 </w:t>
            </w:r>
            <w:hyperlink r:id="rId29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29 июля 2019 года № 371</w:t>
              </w:r>
            </w:hyperlink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:rsidR="00434861" w:rsidRPr="00434861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C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434861" w:rsidRPr="00AF0CEE" w:rsidRDefault="00434861" w:rsidP="002C22E5">
            <w:pPr>
              <w:shd w:val="clear" w:color="auto" w:fill="FFFFFF"/>
              <w:spacing w:before="200" w:after="200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51B05" w:rsidRPr="00AF0CEE" w:rsidTr="00AB1D23">
        <w:tc>
          <w:tcPr>
            <w:tcW w:w="779" w:type="dxa"/>
          </w:tcPr>
          <w:p w:rsidR="00651B05" w:rsidRPr="00AF0CEE" w:rsidRDefault="002C22E5" w:rsidP="002C22E5">
            <w:pPr>
              <w:pStyle w:val="a4"/>
              <w:ind w:left="16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5.</w:t>
            </w:r>
          </w:p>
        </w:tc>
        <w:tc>
          <w:tcPr>
            <w:tcW w:w="6586" w:type="dxa"/>
          </w:tcPr>
          <w:p w:rsidR="00651B05" w:rsidRPr="00651B05" w:rsidRDefault="00651B05" w:rsidP="002C22E5">
            <w:pPr>
              <w:shd w:val="clear" w:color="auto" w:fill="FFFFFF"/>
              <w:spacing w:before="200" w:after="200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Права Министерства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Министерство имеет следующие права: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вносить в Правительство Кыргызской Республики предложения по основным направлениям государственной политики в области деятельности Министерства;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разрабатывать проекты нормативных правовых актов и вносить предложения по совершенствованию нормативной правовой базы по вопросам деятельности Министерства;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разрабатывать и утверждать ведомственные акты ненормативного характера в области здравоохранения;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представлять интересы Кыргызской Республики в международных переговорах, заключать международные, межправительственные и межведомственные договоры (соглашения) в области здравоохранения и подписывать от имени Кыргызской Республики двусторонние или многосторонние соглашения и договоры, а также соглашения и договоры с региональными и международными организациями в пределах полномочий, определяемых законодательством Кыргызской Республики;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получать от министерств, административных ведомств, местных государственных администраций, органов местного самоуправления, а также иных организаций, </w:t>
            </w: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независимо от форм собственности и ведомственной принадлежности, информацию по вопросам охраны и укрепления здоровья, в том числе в области социально значимых и особо опасных инфекционных заболеваний;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заслушивать отчеты о деятельности организаций здравоохранения, независимо от форм собственности и ведомственной принадлежности;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принимать в пределах своей компетенции в установленном порядке решения о создании и ликвидации государственных организаций здравоохранения, утверждать структуру и уставы (положения) государственных организаций здравоохранения в соответствии с законодательством Кыргызской Республики;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разрабатывать типовые уставы (положения) организаций здравоохранения;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делегировать в установленном порядке вопросы аттестации медицинских и фармацевтических работников профессиональным медицинским общественным организациям, ассоциациям (союзам);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разрабатывать и осуществлять меры по реструктуризации и реорганизации предприятий, их банкротству и ликвидации, в рамках полномочий, предоставленных Правительством Кыргызской Республики;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вносить в уполномоченный государственный орган по управлению государственным имуществом предложения по приватизации зданий и помещений организаций здравоохранения, высвобождаемых в ходе реструктуризации и рационализации;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создавать координационные и совещательные органы (советы, комиссии, группы), в том числе межведомственные, в установленной сфере деятельности, положения и состав которых утверждаются министром;</w:t>
            </w:r>
          </w:p>
          <w:p w:rsidR="00651B05" w:rsidRPr="00FC5974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C5974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рассматривать дела об административных правонарушениях в сфере здравоохранения;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разрабатывать и утверждать систему поощрений для медицинских и фармацевтических работников в порядке, установленном законодательством Кыргызской Республики;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сотрудничество с уполномоченными органами в области здравоохранения других государств, международными организациями и обеспечивать выполнение соглашений в области охраны и укрепления здоровья;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привлекать независимых экспертов;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привлекать средства международных организаций и учреждений, гранты стран-доноров для осуществления государственной политики в сфере деятельности, отнесенной к компетенции Министерства;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предоставлять платные услуги согласно законодательству Кыргызской Республики;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поддерживать благотворительную и гуманитарную деятельность общественных организаций, ассоциаций, фондов, движений и физических лиц в области здравоохранения;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организовывать и проводить международные конгрессы, совещания, семинары, конференции и конкурсы по вопросам здравоохранения;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издательскую деятельность;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осуществлять иные полномочия, предусмотренные законодательством Кыргызской Республики в области здравоохранения;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принимать участие в подготовке периодических докладов в международные органы по правам человека, а также в представлении национальных периодических докладов Кыргызской Республики о выполнении положений международных договоров Кыргызской Республики в сфере прав человека.</w:t>
            </w:r>
          </w:p>
          <w:p w:rsidR="00651B05" w:rsidRPr="00AF0CEE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редакции постановления Правительства КР от </w:t>
            </w:r>
            <w:hyperlink r:id="rId30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29 июля 2019 года № 371</w:t>
              </w:r>
            </w:hyperlink>
            <w:r w:rsidRPr="00651B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195" w:type="dxa"/>
          </w:tcPr>
          <w:p w:rsidR="00651B05" w:rsidRPr="00651B05" w:rsidRDefault="00651B05" w:rsidP="002C22E5">
            <w:pPr>
              <w:shd w:val="clear" w:color="auto" w:fill="FFFFFF"/>
              <w:spacing w:before="200" w:after="200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5. Права Министерства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Министерство имеет следующие права: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вносить в Правительство Кыргызской Республики предложения по основным направлениям государственной политики в области деятельности Министерства;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разрабатывать проекты нормативных правовых актов и вносить предложения по совершенствованию нормативной правовой базы по вопросам деятельности Министерства;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разрабатывать и утверждать ведомственные акты ненормативного характера в области здравоохранения;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представлять интересы Кыргызской Республики в международных переговорах, заключать международные, межправительственные и межведомственные договоры (соглашения) в области здравоохранения и подписывать от имени Кыргызской Республики двусторонние или многосторонние соглашения и договоры, а также соглашения и договоры с региональными и международными организациями в пределах полномочий, определяемых законодательством Кыргызской Республики;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получать от министерств, административных ведомств, местных государственных администраций, органов местного самоуправления, а также иных организаций, независимо от форм </w:t>
            </w: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собственности и ведомственной принадлежности, информацию по вопросам охраны и укрепления здоровья, в том числе в области социально значимых и особо опасных инфекционных заболеваний;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заслушивать отчеты о деятельности организаций здравоохранения, независимо от форм собственности и ведомственной принадлежности;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принимать в пределах своей компетенции в установленном порядке решения о создании и ликвидации государственных организаций здравоохранения, утверждать структуру и уставы (положения) государственных организаций здравоохранения в соответствии с законодательством Кыргызской Республики;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разрабатывать типовые уставы (положения) организаций здравоохранения;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делегировать в установленном порядке вопросы аттестации медицинских и фармацевтических работников профессиональным медицинским общественным организациям, ассоциациям (союзам);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разрабатывать и осуществлять меры по реструктуризации и реорганизации предприятий, их банкротству и ликвидации, в рамках полномочий, предоставленных Правительством Кыргызской Республики;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вносить в уполномоченный государственный орган по управлению государственным имуществом предложения по приватизации зданий и помещений организаций здравоохранения, высвобождаемых в ходе реструктуризации и рационализации;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создавать координационные и совещательные органы (советы, комиссии, группы), в том числе межведомственные, в установленной сфере деятельности, положения и состав которых утверждаются министром;</w:t>
            </w:r>
          </w:p>
          <w:p w:rsidR="00651B05" w:rsidRPr="00FC5974" w:rsidRDefault="00B01E2C" w:rsidP="002C22E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5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-</w:t>
            </w:r>
            <w:r w:rsidR="00FC5974" w:rsidRPr="00FC5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C5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применяет меры воздействия, налагает штрафы за нарушение лицензионных требований</w:t>
            </w:r>
            <w:r w:rsidR="00651B05" w:rsidRPr="00FC5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разрабатывать и утверждать систему поощрений для медицинских и фармацевтических работников в порядке, установленном законодательством Кыргызской Республики;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сотрудничество с уполномоченными органами в области здравоохранения других государств, международными организациями и обеспечивать выполнение соглашений в области охраны и укрепления здоровья;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привлекать независимых экспертов;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привлекать средства международных организаций и учреждений, гранты стран-доноров для осуществления государственной политики в сфере деятельности, отнесенной к компетенции Министерства;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предоставлять платные услуги согласно законодательству Кыргызской Республики;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поддерживать благотворительную и гуманитарную деятельность общественных организаций, ассоциаций, фондов, движений и физических лиц в области здравоохранения;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организовывать и проводить международные конгрессы, совещания, семинары, конференции и конкурсы по вопросам здравоохранения;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издательскую деятельность;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иные полномочия, предусмотренные законодательством Кыргызской Республики в области здравоохранения;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принимать участие в подготовке периодических докладов в международные органы по правам человека, а также в </w:t>
            </w:r>
            <w:r w:rsidRPr="0065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представлении национальных периодических докладов Кыргызской Республики о выполнении положений международных договоров Кыргызской Республики в сфере прав человека.</w:t>
            </w:r>
          </w:p>
          <w:p w:rsidR="00651B05" w:rsidRPr="00651B05" w:rsidRDefault="00651B05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B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редакции постановления Правительства КР от </w:t>
            </w:r>
            <w:hyperlink r:id="rId31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29 июля 2019 года № 371</w:t>
              </w:r>
            </w:hyperlink>
            <w:r w:rsidRPr="00651B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:rsidR="00651B05" w:rsidRPr="00AF0CEE" w:rsidRDefault="00651B05" w:rsidP="002C22E5">
            <w:pPr>
              <w:shd w:val="clear" w:color="auto" w:fill="FFFFFF"/>
              <w:spacing w:before="200" w:after="200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34861" w:rsidRPr="00AF0CEE" w:rsidTr="00AB1D23">
        <w:tc>
          <w:tcPr>
            <w:tcW w:w="779" w:type="dxa"/>
          </w:tcPr>
          <w:p w:rsidR="00434861" w:rsidRPr="00AF0CEE" w:rsidRDefault="002C22E5" w:rsidP="002C22E5">
            <w:pPr>
              <w:pStyle w:val="a4"/>
              <w:ind w:left="16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6.</w:t>
            </w:r>
          </w:p>
        </w:tc>
        <w:tc>
          <w:tcPr>
            <w:tcW w:w="6586" w:type="dxa"/>
          </w:tcPr>
          <w:p w:rsidR="00434861" w:rsidRPr="00434861" w:rsidRDefault="00434861" w:rsidP="002C22E5">
            <w:pPr>
              <w:shd w:val="clear" w:color="auto" w:fill="FFFFFF"/>
              <w:spacing w:before="200" w:after="200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Организация работы Министерства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Министерство возглавляет министр здравоохранения Кыргызской Республики (далее - министр), назначаемый на должность и освобождаемый от должности в порядке, предусмотренном законодательством Кыргызской Республики.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В Министерстве учреждена высшая административная государственная должность статс-секретаря, а также должности заместителей министра, один из которых является Главным государственным санитарным врачом Кыргызской Республики.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редакции постановления Правительства КР от </w:t>
            </w:r>
            <w:hyperlink r:id="rId32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29 июля 2013 года N 423</w:t>
              </w:r>
            </w:hyperlink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Статс-секретарь назначается на должность и освобождается от должности в установленном </w:t>
            </w: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законодательством Кыргызской Республики порядке. Функции и полномочия статс-секретаря определяются в соответствии с законодательством Кыргызской Республики.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Заместители министра назначаются на должность и освобождаются от должности Премьер-министром Кыргызской Республики по представлению министра, подчиняются непосредственно министру и организуют деятельность министерства в пределах, возложенных на них обязанностей.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Министр: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руководит на основе единоначалия деятельностью министерства;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является главным распорядителем средств республиканского бюджета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несет персональную ответственность за выполнение возложенных на Министерство задач;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информирует Президента Кыргызской Республики, Торага Жогорку Кенеша Кыргызской Республики и Премьер-министра Кыргызской Республики о состоянии здоровья граждан в Кыргызской Республике и вносит соответствующие предложения;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представляет интересы Кыргызской Республики за рубежом, в международных организациях, ведет переговоры и заключает договоры в пределах своих полномочий;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вносит в Правительство Кыргызской Республики предложения по приостановлению действия нормативных правовых актов, противоречащих законодательству Кыргызской Республики, в области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возлагает на статс-секретаря по согласованию с Государственной кадровой службой Кыргызской Республики функциональные обязанности по вопросам отраслевой политики Министерства;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распределяет обязанности между заместителями министра;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вносит предложения в Правительство Кыргызской Республики по кандидатурам на должности заместителей министра и персональному составу членов коллегии Министерства;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дает согласие на назначение на должность и освобождение от должности статс-секретаря;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установленном порядке вносит Премьер-министру Кыргызской Республики представление на назначение и освобождение от должности руководителей подведомственных подразделений;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установленном порядке назначает и освобождает от должности заместителей руководителей подведомственных подразделений;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назначает на должность и освобождает от должности руководителей государственных организаций здравоохранения в соответствии с законодательством Кыргызской Республики;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согласовывает с местными государственными администрациями, либо соответствующими органами местного самоуправления назначение руководителей муниципальных организаций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утверждает структуру центрального аппарата, </w:t>
            </w: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территориальных и подведомственных подразделений Министерства, изменение которой возможно только в связи с изменением задач и функций Министерства. При этом назначение министра не является основанием для изменения структуры Министерства;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утверждает штатное расписание центрального аппарата, территориальных и подведомственных подразделений Министерства в соответствии с законодательством Кыргызской Республики;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утверждает положения о структурных подразделениях Центрального аппарата, подведомственных подразделений Министерства в соответствии с законодательством Кыргызской Республики;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издает приказы, подлежащие обязательному исполнению работниками системы Министерства;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дает поручения подведомственным Министерству подразделениям и контролирует их исполнение;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распоряжается имуществом и средствами Министерства, заключает сделки в соответствии с законодательством Кыргызской Республики;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назначает на должности государственных служащих Министерства по представлению статс-секретаря;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решает по представлению статс-секретаря, в соответствии с законодательством Кыргызской Республики о государственной службе, вопросы, связанные с прохождением государственной службы в Министерстве;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является по должности начальником гражданской защиты Министерства;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присваивает в установленном порядке классные чины работникам Министерства;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представляет в установленном порядке к награждению государственными наградами, присвоению почетных званий и к установлению пенсий за особые заслуги перед Кыргызской Республикой особо отличившихся работников системы Министерства;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решает вопросы о премировании работников центрального аппарата Министерства и устанавливает персональные надбавки к их должностным окладам в соответствии с законодательством Кыргызской Республики;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поощряет и налагает дисциплинарные взыскания на руководителей государственных, муниципальных организаций здравоохранения, руководителей организаций высшего и среднего профессионального медицинского образования, а также организаций, непосредственно подчиненных Министерству;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осуществляет другие полномочия и имеет другие права, предоставленные ему законодательством Кыргызской Республики.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редакции постановления Правительства КР от </w:t>
            </w:r>
            <w:hyperlink r:id="rId33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7 мая 2013 года N 248</w:t>
              </w:r>
            </w:hyperlink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Для совместного обсуждения программных документов по охране здоровья, наиболее важных вопросов реформы здравоохранения, медицинского образования, науки, а также отчетов должностных лиц системы здравоохранения образуется коллегия.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В Министерстве образуется коллегия из девяти </w:t>
            </w: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 в составе: министра (председатель коллегии), статс-секретаря, заместителей министра, входящих в нее по должности, представителя Аппарата Правительства Кыргызской Республики, а также других руководящих работников системы здравоохранения.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Персональный состав членов коллегии (кроме тех, которые входят в состав коллегии по должности) утверждается Премьер-министром Кыргызской Республики по представлению министра.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Положение о коллегии и регламент ее работы утверждаются министром.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В целях общественного мониторинга деятельности Министерства создается Общественный совет, представляющий собой консультативно-наблюдательный орган, функционирующий на общественных началах.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редакции постановления Правительства КР от </w:t>
            </w:r>
            <w:hyperlink r:id="rId34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30 марта 2015 года № 168</w:t>
              </w:r>
            </w:hyperlink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 В Министерстве действует комиссия по этике государственных служащих, а также кадровая комиссия.</w:t>
            </w:r>
          </w:p>
          <w:p w:rsidR="00434861" w:rsidRPr="00AF0CEE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 Для определения приоритетных направлений медицинской науки и проведения экспертной оценки проектов научно-исследовательских работ в Министерстве создается Научный совет из числа ведущих ученых системы здравоохранения. Научный совет осуществляет свою деятельность в соответствии с Положением, утверждаемым министром</w:t>
            </w:r>
            <w:r w:rsidR="00AF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95" w:type="dxa"/>
          </w:tcPr>
          <w:p w:rsidR="00434861" w:rsidRPr="00434861" w:rsidRDefault="00434861" w:rsidP="002C22E5">
            <w:pPr>
              <w:shd w:val="clear" w:color="auto" w:fill="FFFFFF"/>
              <w:spacing w:before="200" w:after="200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6. Организация работы Министерства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Министерство возглавляет министр здравоохранения Кыргызской Республики (далее - министр), назначаемый на должность и освобождаемый от должности в порядке, предусмотренном законодательством Кыргызской Республики.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В Министерстве учреждена высшая административная государственная должность статс-секретаря, а также должности заместителей министра, один из которых является Главным государственным санитарным врачом Кыргызской Республики.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редакции постановления Правительства КР от </w:t>
            </w:r>
            <w:hyperlink r:id="rId35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29 июля 2013 года N 423</w:t>
              </w:r>
            </w:hyperlink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Статс-секретарь назначается на должность и освобождается от должности в установленном законодательством Кыргызской Республики порядке. Функции и полномочия статс-секретаря определяются в соответствии с законодательством Кыргызской Республики.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 Заместители министра назначаются на должность и освобождаются от должности Премьер-министром Кыргызской Республики по представлению министра, подчиняются непосредственно министру и организуют деятельность министерства в пределах, возложенных на них обязанностей.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Министр: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руководит на основе единоначалия деятельностью министерства;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является главным распорядителем средств республиканского бюджета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несет персональную ответственность за выполнение возложенных на Министерство задач;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информирует Президента Кыргызской Республики, Торага Жогорку Кенеша Кыргызской Республики и Премьер-министра Кыргызской Республики о состоянии здоровья граждан в Кыргызской Республике и вносит соответствующие предложения;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представляет интересы Кыргызской Республики за рубежом, в международных организациях, ведет переговоры и заключает договоры в пределах своих полномочий;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вносит в Правительство Кыргызской Республики предложения по приостановлению действия нормативных правовых актов, противоречащих законодательству Кыргызской Республики, в области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возлагает на статс-секретаря по согласованию с Государственной кадровой службой Кыргызской Республики функциональные обязанности по вопросам отраслевой политики Министерства;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распределяет обязанности между заместителями министра;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вносит предложения в Правительство Кыргызской Республики по кандидатурам на должности заместителей министра и персональному составу членов коллегии Министерства;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дает согласие на назначение на должность и освобождение от должности статс-секретаря;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установленном порядке вносит Премьер-министру Кыргызской Республики представление на назначение и освобождение от должности руководителей подведомственных подразделений;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установленном порядке назначает и освобождает от должности заместителей руководителей подведомственных подразделений;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назначает на должность и освобождает от должности руководителей государственных организаций здравоохранения в соответствии с законодательством Кыргызской Республики;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согласовывает с местными государственными администрациями, либо соответствующими органами местного самоуправления назначение руководителей муниципальных организаций здравоохранения;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утверждает структуру центрального аппарата, территориальных и подведомственных подразделений Министерства, изменение которой возможно только в связи с изменением задач и функций Министерства. При этом назначение министра не является основанием для изменения структуры Министерства;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утверждает штатное расписание центрального аппарата, территориальных и подведомственных подразделений Министерства в соответствии с законодательством Кыргызской </w:t>
            </w: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утверждает положения о структурных подразделениях Центрального аппарата, подведомственных подразделений Министерства в соответствии с законодательством Кыргызской Республики;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издает приказы, подлежащие обязательному исполнению работниками системы Министерства;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дает поручения подведомственным Министерству подразделениям и контролирует их исполнение;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распоряжается имуществом и средствами Министерства, заключает сделки в соответствии с законодательством Кыргызской Республики;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назначает на должности государственных служащих Министерства по представлению статс-секретаря;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решает по представлению статс-секретаря, в соответствии с законодательством Кыргызской Республики о государственной службе, вопросы, связанные с прохождением государственной службы в Министерстве;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является по должности начальником гражданской защиты Министерства;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присваивает в установленном порядке классные чины работникам Министерства;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представляет в установленном порядке к награждению государственными наградами, присвоению почетных званий и к установлению пенсий за особые заслуги перед Кыргызской Республикой особо отличившихся работников системы Министерства;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решает вопросы о премировании работников центрального </w:t>
            </w: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аппарата Министерства и устанавливает персональные надбавки к их должностным окладам в соответствии с законодательством Кыргызской Республики;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поощряет и налагает дисциплинарные взыскания на руководителей государственных, муниципальных организаций здравоохранения, руководителей организаций высшего и среднего профессионального медицинского образования, а также организаций, непосредственно подчиненных Министерству;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осуществляет другие полномочия и имеет другие права, предоставленные ему законодательством Кыргызской Республики.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редакции постановления Правительства КР от </w:t>
            </w:r>
            <w:hyperlink r:id="rId36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7 мая 2013 года N 248</w:t>
              </w:r>
            </w:hyperlink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Для совместного обсуждения программных документов по охране здоровья, наиболее важных вопросов реформы здравоохранения, медицинского образования, науки, а также отчетов должностных лиц системы здравоохранения образуется коллегия.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В Министерстве образуется коллегия из девяти человек в составе: министра (председатель коллегии), статс-секретаря, заместителей министра, входящих в нее по должности, представителя Аппарата Правительства Кыргызской Республики, а также других руководящих работников системы здравоохранения.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Персональный состав членов коллегии (кроме тех, которые входят в состав коллегии по должности) утверждается Премьер-министром Кыргызской Республики по представлению министра.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Положение о коллегии и регламент ее работы утверждаются министром.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В целях общественного мониторинга деятельности </w:t>
            </w: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Министерства создается Общественный совет, представляющий собой консультативно-наблюдательный орган, функционирующий на общественных началах.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редакции постановления Правительства КР от </w:t>
            </w:r>
            <w:hyperlink r:id="rId37" w:history="1">
              <w:r w:rsidRPr="00AF0CE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eastAsia="ru-RU"/>
                </w:rPr>
                <w:t>30 марта 2015 года № 168</w:t>
              </w:r>
            </w:hyperlink>
            <w:r w:rsidRPr="004348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 В Министерстве действует комиссия по этике государственных служащих, а также кадровая комиссия.</w:t>
            </w:r>
          </w:p>
          <w:p w:rsidR="00434861" w:rsidRPr="00434861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 Для определения приоритетных направлений медицинской науки и проведения экспертной оценки проектов научно-исследовательских работ в Министерстве создается Научный совет из числа ведущих ученых системы здравоохранения. Научный совет осуществляет свою деятельность в соответствии с Положением, утверждаемым министром.</w:t>
            </w:r>
          </w:p>
          <w:p w:rsidR="00434861" w:rsidRPr="00AF0CEE" w:rsidRDefault="00434861" w:rsidP="002C22E5">
            <w:pPr>
              <w:shd w:val="clear" w:color="auto" w:fill="FFFFFF"/>
              <w:spacing w:before="200" w:after="200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34861" w:rsidRPr="00AF0CEE" w:rsidTr="00AB1D23">
        <w:tc>
          <w:tcPr>
            <w:tcW w:w="779" w:type="dxa"/>
          </w:tcPr>
          <w:p w:rsidR="002C22E5" w:rsidRDefault="002C22E5" w:rsidP="002C22E5">
            <w:pPr>
              <w:pStyle w:val="a4"/>
              <w:ind w:left="16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2C22E5" w:rsidRDefault="002C22E5" w:rsidP="002C22E5">
            <w:pPr>
              <w:pStyle w:val="a4"/>
              <w:ind w:left="16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434861" w:rsidRPr="00AF0CEE" w:rsidRDefault="002C22E5" w:rsidP="002C22E5">
            <w:pPr>
              <w:pStyle w:val="a4"/>
              <w:ind w:left="16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7.</w:t>
            </w:r>
          </w:p>
        </w:tc>
        <w:tc>
          <w:tcPr>
            <w:tcW w:w="6586" w:type="dxa"/>
          </w:tcPr>
          <w:p w:rsidR="002C22E5" w:rsidRDefault="002C22E5" w:rsidP="002C22E5">
            <w:pPr>
              <w:shd w:val="clear" w:color="auto" w:fill="FFFFFF"/>
              <w:spacing w:before="200" w:after="200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34861" w:rsidRPr="00434861" w:rsidRDefault="00434861" w:rsidP="002C22E5">
            <w:pPr>
              <w:shd w:val="clear" w:color="auto" w:fill="FFFFFF"/>
              <w:spacing w:before="200" w:after="200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7. Заключительные положения</w:t>
            </w:r>
          </w:p>
          <w:p w:rsidR="00434861" w:rsidRPr="00AF0CEE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 Реорганизация и ликвидация Министерства осуществляется в соответствии с законодательством Кыргызской Республики</w:t>
            </w:r>
            <w:r w:rsidR="00AF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95" w:type="dxa"/>
          </w:tcPr>
          <w:p w:rsidR="002C22E5" w:rsidRDefault="002C22E5" w:rsidP="002C22E5">
            <w:pPr>
              <w:shd w:val="clear" w:color="auto" w:fill="FFFFFF"/>
              <w:spacing w:before="200" w:after="200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34861" w:rsidRPr="00434861" w:rsidRDefault="00434861" w:rsidP="002C22E5">
            <w:pPr>
              <w:shd w:val="clear" w:color="auto" w:fill="FFFFFF"/>
              <w:spacing w:before="200" w:after="200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7. Заключительные положения</w:t>
            </w:r>
          </w:p>
          <w:p w:rsidR="00434861" w:rsidRPr="00AF0CEE" w:rsidRDefault="00434861" w:rsidP="002C22E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 Реорганизация и ликвидация Министерства осуществляется в соответствии с законодательством Кыргызской Республики.</w:t>
            </w:r>
          </w:p>
        </w:tc>
      </w:tr>
    </w:tbl>
    <w:p w:rsidR="00EA14A1" w:rsidRPr="00AF0CEE" w:rsidRDefault="005B422D" w:rsidP="002C22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0CEE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 xml:space="preserve"> </w:t>
      </w:r>
    </w:p>
    <w:p w:rsidR="00FB2A89" w:rsidRPr="00AF0CEE" w:rsidRDefault="00FB2A89" w:rsidP="002C22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B2A89" w:rsidRPr="00AF0CEE" w:rsidSect="00CA791B">
      <w:footerReference w:type="default" r:id="rId3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153" w:rsidRDefault="00CA1153" w:rsidP="006F6DC5">
      <w:pPr>
        <w:spacing w:after="0" w:line="240" w:lineRule="auto"/>
      </w:pPr>
      <w:r>
        <w:separator/>
      </w:r>
    </w:p>
  </w:endnote>
  <w:endnote w:type="continuationSeparator" w:id="1">
    <w:p w:rsidR="00CA1153" w:rsidRDefault="00CA1153" w:rsidP="006F6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7632"/>
      <w:docPartObj>
        <w:docPartGallery w:val="Page Numbers (Bottom of Page)"/>
        <w:docPartUnique/>
      </w:docPartObj>
    </w:sdtPr>
    <w:sdtContent>
      <w:p w:rsidR="00E40D60" w:rsidRDefault="00E40D60">
        <w:pPr>
          <w:pStyle w:val="a9"/>
          <w:jc w:val="right"/>
        </w:pPr>
        <w:fldSimple w:instr=" PAGE   \* MERGEFORMAT ">
          <w:r w:rsidR="00C823CF">
            <w:rPr>
              <w:noProof/>
            </w:rPr>
            <w:t>18</w:t>
          </w:r>
        </w:fldSimple>
      </w:p>
    </w:sdtContent>
  </w:sdt>
  <w:p w:rsidR="004B5885" w:rsidRDefault="004B5885" w:rsidP="004B5885">
    <w:pPr>
      <w:tabs>
        <w:tab w:val="center" w:pos="4844"/>
        <w:tab w:val="right" w:pos="9689"/>
      </w:tabs>
      <w:spacing w:after="0"/>
      <w:jc w:val="center"/>
      <w:rPr>
        <w:rFonts w:ascii="Times New Roman" w:hAnsi="Times New Roman"/>
        <w:szCs w:val="24"/>
      </w:rPr>
    </w:pPr>
    <w:r w:rsidRPr="007211BC">
      <w:rPr>
        <w:rFonts w:ascii="Times New Roman" w:hAnsi="Times New Roman"/>
        <w:szCs w:val="24"/>
      </w:rPr>
      <w:t xml:space="preserve">Министр здравоохранения </w:t>
    </w:r>
    <w:r>
      <w:rPr>
        <w:rFonts w:ascii="Times New Roman" w:hAnsi="Times New Roman"/>
        <w:szCs w:val="24"/>
      </w:rPr>
      <w:t>КР                                                                                                                                                    ___________ К</w:t>
    </w:r>
    <w:r w:rsidRPr="007211BC">
      <w:rPr>
        <w:rFonts w:ascii="Times New Roman" w:hAnsi="Times New Roman"/>
        <w:szCs w:val="24"/>
      </w:rPr>
      <w:t>. Чолпонбаев</w:t>
    </w:r>
  </w:p>
  <w:p w:rsidR="004B5885" w:rsidRPr="00C3045E" w:rsidRDefault="004B5885" w:rsidP="004B5885">
    <w:pPr>
      <w:tabs>
        <w:tab w:val="center" w:pos="4844"/>
        <w:tab w:val="right" w:pos="9689"/>
      </w:tabs>
      <w:spacing w:after="0"/>
      <w:jc w:val="both"/>
      <w:rPr>
        <w:rFonts w:ascii="Times New Roman" w:eastAsia="Batang" w:hAnsi="Times New Roman"/>
        <w:sz w:val="24"/>
        <w:szCs w:val="24"/>
        <w:lang w:val="ky-KG" w:eastAsia="ko-KR"/>
      </w:rPr>
    </w:pPr>
    <w:r>
      <w:rPr>
        <w:rFonts w:ascii="Times New Roman" w:hAnsi="Times New Roman"/>
        <w:sz w:val="24"/>
        <w:szCs w:val="24"/>
        <w:lang w:val="ky-KG"/>
      </w:rPr>
      <w:t>зав</w:t>
    </w:r>
    <w:r w:rsidRPr="005E0935">
      <w:rPr>
        <w:rFonts w:ascii="Times New Roman" w:hAnsi="Times New Roman"/>
        <w:sz w:val="24"/>
        <w:szCs w:val="24"/>
        <w:lang w:val="ky-KG"/>
      </w:rPr>
      <w:t xml:space="preserve"> юридическим отделом МЗ КР                </w:t>
    </w:r>
    <w:r>
      <w:rPr>
        <w:rFonts w:ascii="Times New Roman" w:hAnsi="Times New Roman"/>
        <w:sz w:val="24"/>
        <w:szCs w:val="24"/>
        <w:lang w:val="ky-KG"/>
      </w:rPr>
      <w:t xml:space="preserve">                                                                                                                            ___________ А. Жумакеев  </w:t>
    </w:r>
  </w:p>
  <w:p w:rsidR="002A1939" w:rsidRPr="002A1939" w:rsidRDefault="002A1939">
    <w:pPr>
      <w:pStyle w:val="a9"/>
      <w:rPr>
        <w:lang w:val="ky-K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153" w:rsidRDefault="00CA1153" w:rsidP="006F6DC5">
      <w:pPr>
        <w:spacing w:after="0" w:line="240" w:lineRule="auto"/>
      </w:pPr>
      <w:r>
        <w:separator/>
      </w:r>
    </w:p>
  </w:footnote>
  <w:footnote w:type="continuationSeparator" w:id="1">
    <w:p w:rsidR="00CA1153" w:rsidRDefault="00CA1153" w:rsidP="006F6D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601EF"/>
    <w:multiLevelType w:val="hybridMultilevel"/>
    <w:tmpl w:val="33C09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EA14A1"/>
    <w:rsid w:val="00087151"/>
    <w:rsid w:val="00090738"/>
    <w:rsid w:val="000E6C7E"/>
    <w:rsid w:val="00153D0C"/>
    <w:rsid w:val="001706F9"/>
    <w:rsid w:val="001E051C"/>
    <w:rsid w:val="00215219"/>
    <w:rsid w:val="002A1939"/>
    <w:rsid w:val="002C22E5"/>
    <w:rsid w:val="002D23A4"/>
    <w:rsid w:val="00360DB7"/>
    <w:rsid w:val="004002F5"/>
    <w:rsid w:val="0043168C"/>
    <w:rsid w:val="00434861"/>
    <w:rsid w:val="004B5885"/>
    <w:rsid w:val="005B422D"/>
    <w:rsid w:val="005B6BDC"/>
    <w:rsid w:val="00651B05"/>
    <w:rsid w:val="006F6DC5"/>
    <w:rsid w:val="007466AD"/>
    <w:rsid w:val="007E02F3"/>
    <w:rsid w:val="008F7CAC"/>
    <w:rsid w:val="00937B99"/>
    <w:rsid w:val="00A113B4"/>
    <w:rsid w:val="00AB1D23"/>
    <w:rsid w:val="00AF0CEE"/>
    <w:rsid w:val="00B01E2C"/>
    <w:rsid w:val="00B12980"/>
    <w:rsid w:val="00C15AE6"/>
    <w:rsid w:val="00C51424"/>
    <w:rsid w:val="00C823CF"/>
    <w:rsid w:val="00CA1153"/>
    <w:rsid w:val="00CA791B"/>
    <w:rsid w:val="00CD33CE"/>
    <w:rsid w:val="00D318B2"/>
    <w:rsid w:val="00D72EA2"/>
    <w:rsid w:val="00D73F71"/>
    <w:rsid w:val="00DA4FD1"/>
    <w:rsid w:val="00DF3B22"/>
    <w:rsid w:val="00E40D60"/>
    <w:rsid w:val="00EA14A1"/>
    <w:rsid w:val="00EF782D"/>
    <w:rsid w:val="00F57902"/>
    <w:rsid w:val="00FB2A89"/>
    <w:rsid w:val="00FB48CF"/>
    <w:rsid w:val="00FC5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D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1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14A1"/>
    <w:pPr>
      <w:ind w:left="720"/>
      <w:contextualSpacing/>
    </w:pPr>
  </w:style>
  <w:style w:type="paragraph" w:customStyle="1" w:styleId="tkTekst">
    <w:name w:val="_Текст обычный (tkTekst)"/>
    <w:basedOn w:val="a"/>
    <w:rsid w:val="00EA14A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1E051C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a5">
    <w:name w:val="Знак"/>
    <w:basedOn w:val="a"/>
    <w:rsid w:val="001E051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6">
    <w:name w:val="Hyperlink"/>
    <w:basedOn w:val="a0"/>
    <w:uiPriority w:val="99"/>
    <w:semiHidden/>
    <w:unhideWhenUsed/>
    <w:rsid w:val="005B422D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6F6D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F6DC5"/>
  </w:style>
  <w:style w:type="paragraph" w:styleId="a9">
    <w:name w:val="footer"/>
    <w:basedOn w:val="a"/>
    <w:link w:val="aa"/>
    <w:uiPriority w:val="99"/>
    <w:unhideWhenUsed/>
    <w:rsid w:val="006F6D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6DC5"/>
  </w:style>
  <w:style w:type="paragraph" w:styleId="ab">
    <w:name w:val="Balloon Text"/>
    <w:basedOn w:val="a"/>
    <w:link w:val="ac"/>
    <w:uiPriority w:val="99"/>
    <w:semiHidden/>
    <w:unhideWhenUsed/>
    <w:rsid w:val="006F6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F6D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9946?cl=ru-ru" TargetMode="External"/><Relationship Id="rId13" Type="http://schemas.openxmlformats.org/officeDocument/2006/relationships/hyperlink" Target="http://cbd.minjust.gov.kg/act/view/ru-ru/202913?cl=ru-ru" TargetMode="External"/><Relationship Id="rId18" Type="http://schemas.openxmlformats.org/officeDocument/2006/relationships/hyperlink" Target="http://cbd.minjust.gov.kg/act/view/ru-ru/14609?cl=ru-ru" TargetMode="External"/><Relationship Id="rId26" Type="http://schemas.openxmlformats.org/officeDocument/2006/relationships/hyperlink" Target="http://cbd.minjust.gov.kg/act/view/ru-ru/99102?cl=ru-ru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cbd.minjust.gov.kg/act/view/ru-ru/99228?cl=ru-ru" TargetMode="External"/><Relationship Id="rId34" Type="http://schemas.openxmlformats.org/officeDocument/2006/relationships/hyperlink" Target="http://cbd.minjust.gov.kg/act/view/ru-ru/97500?cl=ru-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cbd.minjust.gov.kg/act/view/ru-ru/99946?cl=ru-ru" TargetMode="External"/><Relationship Id="rId17" Type="http://schemas.openxmlformats.org/officeDocument/2006/relationships/hyperlink" Target="http://cbd.minjust.gov.kg/act/view/ru-ru/14609?cl=ru-ru" TargetMode="External"/><Relationship Id="rId25" Type="http://schemas.openxmlformats.org/officeDocument/2006/relationships/hyperlink" Target="http://cbd.minjust.gov.kg/act/view/ru-ru/94295?cl=ru-ru" TargetMode="External"/><Relationship Id="rId33" Type="http://schemas.openxmlformats.org/officeDocument/2006/relationships/hyperlink" Target="http://cbd.minjust.gov.kg/act/view/ru-ru/94295?cl=ru-ru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cbd.minjust.gov.kg/act/view/ru-ru/14609?cl=ru-ru" TargetMode="External"/><Relationship Id="rId20" Type="http://schemas.openxmlformats.org/officeDocument/2006/relationships/hyperlink" Target="http://cbd.minjust.gov.kg/act/view/ru-ru/99102?cl=ru-ru" TargetMode="External"/><Relationship Id="rId29" Type="http://schemas.openxmlformats.org/officeDocument/2006/relationships/hyperlink" Target="http://cbd.minjust.gov.kg/act/view/ru-ru/14609?cl=ru-ru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99946?cl=ru-ru" TargetMode="External"/><Relationship Id="rId24" Type="http://schemas.openxmlformats.org/officeDocument/2006/relationships/hyperlink" Target="http://cbd.minjust.gov.kg/act/view/ru-ru/14609?cl=ru-ru" TargetMode="External"/><Relationship Id="rId32" Type="http://schemas.openxmlformats.org/officeDocument/2006/relationships/hyperlink" Target="http://cbd.minjust.gov.kg/act/view/ru-ru/94609?cl=ru-ru" TargetMode="External"/><Relationship Id="rId37" Type="http://schemas.openxmlformats.org/officeDocument/2006/relationships/hyperlink" Target="http://cbd.minjust.gov.kg/act/view/ru-ru/97500?cl=ru-ru" TargetMode="External"/><Relationship Id="rId40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hyperlink" Target="http://cbd.minjust.gov.kg/act/view/ru-ru/99946?cl=ru-ru" TargetMode="External"/><Relationship Id="rId23" Type="http://schemas.openxmlformats.org/officeDocument/2006/relationships/hyperlink" Target="http://cbd.minjust.gov.kg/act/view/ru-ru/14609?cl=ru-ru" TargetMode="External"/><Relationship Id="rId28" Type="http://schemas.openxmlformats.org/officeDocument/2006/relationships/hyperlink" Target="http://cbd.minjust.gov.kg/act/view/ru-ru/99777?cl=ru-ru" TargetMode="External"/><Relationship Id="rId36" Type="http://schemas.openxmlformats.org/officeDocument/2006/relationships/hyperlink" Target="http://cbd.minjust.gov.kg/act/view/ru-ru/94295?cl=ru-ru" TargetMode="External"/><Relationship Id="rId10" Type="http://schemas.openxmlformats.org/officeDocument/2006/relationships/hyperlink" Target="http://cbd.minjust.gov.kg/act/view/ru-ru/99946?cl=ru-ru" TargetMode="External"/><Relationship Id="rId19" Type="http://schemas.openxmlformats.org/officeDocument/2006/relationships/hyperlink" Target="http://cbd.minjust.gov.kg/act/view/ru-ru/94295?cl=ru-ru" TargetMode="External"/><Relationship Id="rId31" Type="http://schemas.openxmlformats.org/officeDocument/2006/relationships/hyperlink" Target="http://cbd.minjust.gov.kg/act/view/ru-ru/14609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202913?cl=ru-ru" TargetMode="External"/><Relationship Id="rId14" Type="http://schemas.openxmlformats.org/officeDocument/2006/relationships/hyperlink" Target="http://cbd.minjust.gov.kg/act/view/ru-ru/99946?cl=ru-ru" TargetMode="External"/><Relationship Id="rId22" Type="http://schemas.openxmlformats.org/officeDocument/2006/relationships/hyperlink" Target="http://cbd.minjust.gov.kg/act/view/ru-ru/99777?cl=ru-ru" TargetMode="External"/><Relationship Id="rId27" Type="http://schemas.openxmlformats.org/officeDocument/2006/relationships/hyperlink" Target="http://cbd.minjust.gov.kg/act/view/ru-ru/99228?cl=ru-ru" TargetMode="External"/><Relationship Id="rId30" Type="http://schemas.openxmlformats.org/officeDocument/2006/relationships/hyperlink" Target="http://cbd.minjust.gov.kg/act/view/ru-ru/14609?cl=ru-ru" TargetMode="External"/><Relationship Id="rId35" Type="http://schemas.openxmlformats.org/officeDocument/2006/relationships/hyperlink" Target="http://cbd.minjust.gov.kg/act/view/ru-ru/94609?cl=ru-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formatting="0"/>
  <w:defaultTabStop w:val="708"/>
  <w:characterSpacingControl w:val="doNotCompress"/>
  <w:compat>
    <w:useFELayout/>
  </w:compat>
  <w:rsids>
    <w:rsidRoot w:val="00701D10"/>
    <w:rsid w:val="00701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08BEF94A6B0475BB62AC5ABDEADCF57">
    <w:name w:val="908BEF94A6B0475BB62AC5ABDEADCF57"/>
    <w:rsid w:val="00701D1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3E93E-E7BA-4EB6-9D3B-9B252447C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19</Pages>
  <Words>6791</Words>
  <Characters>38715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kg</cp:lastModifiedBy>
  <cp:revision>9</cp:revision>
  <dcterms:created xsi:type="dcterms:W3CDTF">2019-12-14T07:14:00Z</dcterms:created>
  <dcterms:modified xsi:type="dcterms:W3CDTF">2019-12-16T02:47:00Z</dcterms:modified>
</cp:coreProperties>
</file>